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珠宝企业经营管理       </w:t>
      </w:r>
      <w:r>
        <w:rPr>
          <w:b/>
          <w:bCs/>
        </w:rPr>
        <w:t xml:space="preserve">课程代码：08662（笔试）  </w:t>
      </w:r>
      <w:r>
        <w:rPr>
          <w:rFonts w:hint="eastAsia"/>
          <w:b/>
          <w:bCs/>
          <w:lang w:val="en-US" w:eastAsia="zh-CN"/>
        </w:rPr>
        <w:t xml:space="preserve">   </w:t>
      </w:r>
      <w:r>
        <w:rPr>
          <w:b/>
          <w:bCs/>
        </w:rPr>
        <w:t xml:space="preserve"> 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《珠宝企业经营管理》是北京市高等教育自学考试宝石及材料工艺学（专升本）专业的一门专业核心课程，是在完成公共基础课程学习后开设的必考课。</w:t>
      </w:r>
    </w:p>
    <w:p>
      <w:pPr>
        <w:spacing w:line="360" w:lineRule="auto"/>
        <w:ind w:firstLine="420" w:firstLineChars="200"/>
      </w:pPr>
      <w:r>
        <w:rPr>
          <w:rFonts w:hint="eastAsia"/>
        </w:rPr>
        <w:t>《珠宝企业经营管理》以珠宝企业作为研究对象的珠宝企业经营与管理，是集宝石学、管理学、经济学等为一体的交叉学科，旨在研究和探索珠宝企业在发展过程中有效的管理理念、手段和模式。本课程的学习能系统掌握珠宝首饰营销和珠宝企业经营管理所必要的基本技能、方法和相关知识，具有宝石学科的基本理论和基本知识，具有独立获取知识、提出问</w:t>
      </w:r>
      <w:bookmarkStart w:id="0" w:name="_GoBack"/>
      <w:bookmarkEnd w:id="0"/>
      <w:r>
        <w:rPr>
          <w:rFonts w:hint="eastAsia"/>
        </w:rPr>
        <w:t>题、分析问题和解决问题的基本能力，具备从事珠宝首饰贸易及珠宝行业相关工作能力的复合型、应用型高级人才。</w:t>
      </w:r>
    </w:p>
    <w:p>
      <w:pPr>
        <w:spacing w:line="360" w:lineRule="auto"/>
        <w:ind w:firstLine="422" w:firstLineChars="200"/>
        <w:rPr>
          <w:b/>
          <w:bCs/>
        </w:rPr>
      </w:pPr>
      <w:r>
        <w:rPr>
          <w:rFonts w:hint="eastAsia"/>
          <w:b/>
          <w:bCs/>
        </w:rPr>
        <w:t>二、课程目标与基本要求</w:t>
      </w:r>
    </w:p>
    <w:p>
      <w:pPr>
        <w:spacing w:line="360" w:lineRule="auto"/>
        <w:ind w:firstLine="420" w:firstLineChars="200"/>
        <w:rPr>
          <w:rFonts w:ascii="宋体" w:hAnsi="宋体"/>
          <w:bCs/>
          <w:szCs w:val="21"/>
        </w:rPr>
      </w:pPr>
      <w:r>
        <w:rPr>
          <w:rFonts w:hint="eastAsia" w:ascii="宋体" w:hAnsi="宋体"/>
        </w:rPr>
        <w:t>本课程的目标是全面贯彻落实立德树人根本任务，</w:t>
      </w:r>
      <w:r>
        <w:rPr>
          <w:rFonts w:hint="eastAsia" w:ascii="宋体" w:hAnsi="宋体"/>
          <w:bCs/>
          <w:szCs w:val="21"/>
        </w:rPr>
        <w:t>培养理想信念坚定，德、智、体、美、劳全面发展，具有较高的科学文化素养、职业道德水准、创新创业能力和社会责任感，适应社会和经济发展需要，具备宝石及材料工艺学的基本理论、基本知识，获得珠宝首饰鉴定与检测的基本训练，能够在珠宝玉石行业从事宝石资源的开发与利用以及珠宝首饰设计等方面工作的应用型人才。</w:t>
      </w:r>
    </w:p>
    <w:p>
      <w:pPr>
        <w:spacing w:line="360" w:lineRule="auto"/>
        <w:ind w:firstLine="420" w:firstLineChars="200"/>
      </w:pPr>
      <w:r>
        <w:rPr>
          <w:rFonts w:hint="eastAsia"/>
        </w:rPr>
        <w:t>本课程的考核章节为第一到第六章、第八章，重点章节是：第一章、</w:t>
      </w:r>
      <w:r>
        <w:t>第二章、</w:t>
      </w:r>
      <w:r>
        <w:rPr>
          <w:rFonts w:hint="eastAsia"/>
        </w:rPr>
        <w:t>第三章、第四章、第五章、第六章，不考核章节为第七章。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珠宝企业经营管理》是宝石及材料工艺学专业（专升本）的教学计划中被列为专业核心课，本课程与中国工艺美术史、首饰金属材料学、宝石鉴定（实践）、钻石分级（实践）、珠宝首饰评估（实践）、首饰设计及制作工艺学、消费心理学、玉石概论等课程之间有承前启后的相互联系作用，是谈判与推销技巧、现代商务礼仪等课程的先导课，属于管理学与宝石学的交叉学科，是学生完成宝石学课程的基础上进行的与营销、管理等多学科交叉延伸的产物，有理工科与文科双重特点。</w:t>
      </w:r>
    </w:p>
    <w:p>
      <w:pPr>
        <w:spacing w:line="360" w:lineRule="auto"/>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珠宝企业概述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通过本章学习，掌握珠宝企业的含义及其特征，珠宝企业的目标、种类及其功能和经营环境。</w:t>
      </w:r>
    </w:p>
    <w:p>
      <w:pPr>
        <w:spacing w:line="360" w:lineRule="auto"/>
        <w:rPr>
          <w:b/>
          <w:bCs/>
        </w:rPr>
      </w:pPr>
      <w:r>
        <w:rPr>
          <w:rFonts w:hint="eastAsia"/>
          <w:b/>
          <w:bCs/>
        </w:rPr>
        <w:t>二、考核知识点与考核目标</w:t>
      </w:r>
    </w:p>
    <w:p>
      <w:pPr>
        <w:spacing w:line="360" w:lineRule="auto"/>
      </w:pPr>
      <w:r>
        <w:rPr>
          <w:rFonts w:hint="eastAsia"/>
        </w:rPr>
        <w:t>第一节 珠宝企业</w:t>
      </w:r>
    </w:p>
    <w:p>
      <w:pPr>
        <w:spacing w:line="360" w:lineRule="auto"/>
        <w:ind w:firstLine="420" w:firstLineChars="200"/>
      </w:pPr>
      <w:r>
        <w:rPr>
          <w:rFonts w:hint="eastAsia"/>
        </w:rPr>
        <w:t>识记：珠宝企业定义、特征和种类。</w:t>
      </w:r>
    </w:p>
    <w:p>
      <w:pPr>
        <w:spacing w:line="360" w:lineRule="auto"/>
        <w:ind w:firstLine="420" w:firstLineChars="200"/>
      </w:pPr>
      <w:r>
        <w:rPr>
          <w:rFonts w:hint="eastAsia"/>
        </w:rPr>
        <w:t>理解：珠宝企业的目标和功能。</w:t>
      </w:r>
    </w:p>
    <w:p>
      <w:pPr>
        <w:spacing w:line="360" w:lineRule="auto"/>
      </w:pPr>
      <w:r>
        <w:rPr>
          <w:rFonts w:hint="eastAsia"/>
        </w:rPr>
        <w:t>第二节 珠宝企业的经营环境</w:t>
      </w:r>
    </w:p>
    <w:p>
      <w:pPr>
        <w:spacing w:line="360" w:lineRule="auto"/>
        <w:ind w:firstLine="420" w:firstLineChars="200"/>
        <w:rPr>
          <w:bCs/>
        </w:rPr>
      </w:pPr>
      <w:r>
        <w:rPr>
          <w:rFonts w:hint="eastAsia"/>
        </w:rPr>
        <w:t>理解：珠宝企业经营的非经济环境和经济环境。</w:t>
      </w:r>
    </w:p>
    <w:p>
      <w:pPr>
        <w:ind w:firstLine="420"/>
        <w:jc w:val="center"/>
      </w:pPr>
    </w:p>
    <w:p>
      <w:pPr>
        <w:spacing w:line="360" w:lineRule="auto"/>
        <w:jc w:val="center"/>
        <w:rPr>
          <w:b/>
          <w:bCs/>
        </w:rPr>
      </w:pPr>
      <w:r>
        <w:rPr>
          <w:rFonts w:hint="eastAsia"/>
          <w:b/>
          <w:bCs/>
        </w:rPr>
        <w:t>第二章  珠宝企业管理概论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通过本章学习，掌握珠宝企业管理的概念、特征及其职能，珠宝企业管理的思维方式和原则，珠宝企业理念和文化的含义和塑造方法。</w:t>
      </w:r>
    </w:p>
    <w:p>
      <w:pPr>
        <w:spacing w:line="360" w:lineRule="auto"/>
        <w:rPr>
          <w:b/>
          <w:bCs/>
        </w:rPr>
      </w:pPr>
      <w:r>
        <w:rPr>
          <w:rFonts w:hint="eastAsia"/>
          <w:b/>
          <w:bCs/>
        </w:rPr>
        <w:t>二、考核知识点与考核目标</w:t>
      </w:r>
    </w:p>
    <w:p>
      <w:pPr>
        <w:spacing w:line="360" w:lineRule="auto"/>
      </w:pPr>
      <w:r>
        <w:t>第一节</w:t>
      </w:r>
      <w:r>
        <w:rPr>
          <w:rFonts w:hint="eastAsia"/>
        </w:rPr>
        <w:t xml:space="preserve"> 珠宝企业管理的特性</w:t>
      </w:r>
    </w:p>
    <w:p>
      <w:pPr>
        <w:spacing w:line="360" w:lineRule="auto"/>
        <w:ind w:firstLine="420" w:firstLineChars="200"/>
        <w:rPr>
          <w:bCs/>
        </w:rPr>
      </w:pPr>
      <w:r>
        <w:rPr>
          <w:rFonts w:hint="eastAsia"/>
          <w:bCs/>
          <w:lang w:val="en-US" w:eastAsia="zh-CN"/>
        </w:rPr>
        <w:t>理解</w:t>
      </w:r>
      <w:r>
        <w:rPr>
          <w:bCs/>
        </w:rPr>
        <w:t>：珠宝企业管理的概念、特征、职能。</w:t>
      </w:r>
    </w:p>
    <w:p>
      <w:pPr>
        <w:spacing w:line="360" w:lineRule="auto"/>
        <w:rPr>
          <w:bCs/>
        </w:rPr>
      </w:pPr>
      <w:r>
        <w:rPr>
          <w:bCs/>
        </w:rPr>
        <w:t>第二节</w:t>
      </w:r>
      <w:r>
        <w:rPr>
          <w:rFonts w:hint="eastAsia"/>
          <w:bCs/>
        </w:rPr>
        <w:t xml:space="preserve"> 珠宝企业管理的思维方式</w:t>
      </w:r>
    </w:p>
    <w:p>
      <w:pPr>
        <w:spacing w:line="360" w:lineRule="auto"/>
        <w:ind w:firstLine="420" w:firstLineChars="200"/>
        <w:rPr>
          <w:bCs/>
        </w:rPr>
      </w:pPr>
      <w:r>
        <w:rPr>
          <w:rFonts w:hint="eastAsia"/>
          <w:bCs/>
        </w:rPr>
        <w:t>识记：珠宝企业管理应具备的观念。</w:t>
      </w:r>
    </w:p>
    <w:p>
      <w:pPr>
        <w:spacing w:line="360" w:lineRule="auto"/>
        <w:ind w:firstLine="420" w:firstLineChars="200"/>
        <w:rPr>
          <w:bCs/>
        </w:rPr>
      </w:pPr>
      <w:r>
        <w:rPr>
          <w:bCs/>
        </w:rPr>
        <w:t>理解：珠宝企业管理应掌握的原则。</w:t>
      </w:r>
    </w:p>
    <w:p>
      <w:pPr>
        <w:spacing w:line="360" w:lineRule="auto"/>
        <w:ind w:firstLine="420" w:firstLineChars="200"/>
        <w:rPr>
          <w:bCs/>
        </w:rPr>
      </w:pPr>
      <w:r>
        <w:rPr>
          <w:bCs/>
        </w:rPr>
        <w:t>应用：珠宝企业管理应注意的问题。</w:t>
      </w:r>
    </w:p>
    <w:p>
      <w:pPr>
        <w:spacing w:line="360" w:lineRule="auto"/>
        <w:rPr>
          <w:bCs/>
        </w:rPr>
      </w:pPr>
      <w:r>
        <w:rPr>
          <w:bCs/>
        </w:rPr>
        <w:t>第三节</w:t>
      </w:r>
      <w:r>
        <w:rPr>
          <w:rFonts w:hint="eastAsia"/>
          <w:bCs/>
        </w:rPr>
        <w:t xml:space="preserve"> 珠宝企业理念和企业文化</w:t>
      </w:r>
    </w:p>
    <w:p>
      <w:pPr>
        <w:spacing w:line="360" w:lineRule="auto"/>
        <w:ind w:firstLine="420" w:firstLineChars="200"/>
        <w:rPr>
          <w:bCs/>
        </w:rPr>
      </w:pPr>
      <w:r>
        <w:rPr>
          <w:bCs/>
        </w:rPr>
        <w:t>识记：企业理念及其形成。</w:t>
      </w:r>
    </w:p>
    <w:p>
      <w:pPr>
        <w:spacing w:line="360" w:lineRule="auto"/>
        <w:ind w:firstLine="420" w:firstLineChars="200"/>
        <w:rPr>
          <w:bCs/>
        </w:rPr>
      </w:pPr>
      <w:r>
        <w:rPr>
          <w:bCs/>
        </w:rPr>
        <w:t>理解：企业理念设计的原则和要素。</w:t>
      </w:r>
    </w:p>
    <w:p>
      <w:pPr>
        <w:spacing w:line="360" w:lineRule="auto"/>
        <w:ind w:firstLine="420" w:firstLineChars="200"/>
        <w:rPr>
          <w:bCs/>
        </w:rPr>
      </w:pPr>
      <w:r>
        <w:rPr>
          <w:rFonts w:hint="eastAsia"/>
          <w:bCs/>
        </w:rPr>
        <w:t>应用：企业文化的作用、构成要素、内容。</w:t>
      </w:r>
    </w:p>
    <w:p>
      <w:pPr>
        <w:ind w:firstLine="420"/>
        <w:jc w:val="center"/>
      </w:pPr>
    </w:p>
    <w:p>
      <w:pPr>
        <w:spacing w:line="360" w:lineRule="auto"/>
        <w:jc w:val="center"/>
        <w:rPr>
          <w:b/>
          <w:bCs/>
        </w:rPr>
      </w:pPr>
      <w:r>
        <w:rPr>
          <w:rFonts w:hint="eastAsia"/>
          <w:b/>
          <w:bCs/>
        </w:rPr>
        <w:t>第三章  珠宝企业战略管理与决策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通过本章学习，掌握珠宝企业战略管理的概念、作用及其种类，掌握珠宝企业自身战略的确定以及珠宝企业战略的实施，掌握决策的方法和注意事项。</w:t>
      </w:r>
    </w:p>
    <w:p>
      <w:pPr>
        <w:spacing w:line="360" w:lineRule="auto"/>
        <w:rPr>
          <w:b/>
          <w:bCs/>
        </w:rPr>
      </w:pPr>
      <w:r>
        <w:rPr>
          <w:rFonts w:hint="eastAsia"/>
          <w:b/>
          <w:bCs/>
        </w:rPr>
        <w:t>二、考核知识点与考核目标</w:t>
      </w:r>
    </w:p>
    <w:p>
      <w:pPr>
        <w:spacing w:line="360" w:lineRule="auto"/>
      </w:pPr>
      <w:r>
        <w:t>第一节</w:t>
      </w:r>
      <w:r>
        <w:rPr>
          <w:rFonts w:hint="eastAsia"/>
        </w:rPr>
        <w:t xml:space="preserve"> 珠宝企业战略管理</w:t>
      </w:r>
    </w:p>
    <w:p>
      <w:pPr>
        <w:spacing w:line="360" w:lineRule="auto"/>
        <w:ind w:firstLine="420" w:firstLineChars="200"/>
        <w:rPr>
          <w:bCs/>
        </w:rPr>
      </w:pPr>
      <w:r>
        <w:rPr>
          <w:rFonts w:hint="eastAsia"/>
          <w:bCs/>
        </w:rPr>
        <w:t>识记：珠宝企业战略的定义，作用和种类。</w:t>
      </w:r>
    </w:p>
    <w:p>
      <w:pPr>
        <w:spacing w:line="360" w:lineRule="auto"/>
        <w:ind w:firstLine="420" w:firstLineChars="200"/>
        <w:rPr>
          <w:bCs/>
        </w:rPr>
      </w:pPr>
      <w:r>
        <w:rPr>
          <w:rFonts w:hint="eastAsia"/>
          <w:bCs/>
        </w:rPr>
        <w:t>理解：珠宝企业如何确立自己的战略。</w:t>
      </w:r>
    </w:p>
    <w:p>
      <w:pPr>
        <w:spacing w:line="360" w:lineRule="auto"/>
        <w:ind w:firstLine="420" w:firstLineChars="200"/>
        <w:rPr>
          <w:bCs/>
        </w:rPr>
      </w:pPr>
      <w:r>
        <w:rPr>
          <w:rFonts w:hint="eastAsia"/>
          <w:bCs/>
        </w:rPr>
        <w:t>应用：珠宝企业战略的实施。</w:t>
      </w:r>
    </w:p>
    <w:p>
      <w:pPr>
        <w:spacing w:line="360" w:lineRule="auto"/>
        <w:rPr>
          <w:bCs/>
        </w:rPr>
      </w:pPr>
      <w:r>
        <w:rPr>
          <w:rFonts w:hint="eastAsia"/>
          <w:bCs/>
        </w:rPr>
        <w:t>第二节 珠宝企业的核心竞争力</w:t>
      </w:r>
    </w:p>
    <w:p>
      <w:pPr>
        <w:spacing w:line="360" w:lineRule="auto"/>
        <w:ind w:firstLine="420" w:firstLineChars="200"/>
        <w:rPr>
          <w:bCs/>
        </w:rPr>
      </w:pPr>
      <w:r>
        <w:rPr>
          <w:bCs/>
        </w:rPr>
        <w:t>识记：核心竞争力的含义和五个</w:t>
      </w:r>
      <w:r>
        <w:rPr>
          <w:rFonts w:hint="eastAsia"/>
          <w:bCs/>
        </w:rPr>
        <w:t>特征</w:t>
      </w:r>
      <w:r>
        <w:rPr>
          <w:bCs/>
        </w:rPr>
        <w:t>。</w:t>
      </w:r>
    </w:p>
    <w:p>
      <w:pPr>
        <w:spacing w:line="360" w:lineRule="auto"/>
        <w:ind w:firstLine="420" w:firstLineChars="200"/>
        <w:rPr>
          <w:bCs/>
        </w:rPr>
      </w:pPr>
      <w:r>
        <w:rPr>
          <w:rFonts w:hint="eastAsia"/>
          <w:bCs/>
        </w:rPr>
        <w:t>理解：核心竞争力的</w:t>
      </w:r>
      <w:r>
        <w:rPr>
          <w:bCs/>
        </w:rPr>
        <w:t>构成要素</w:t>
      </w:r>
      <w:r>
        <w:rPr>
          <w:rFonts w:hint="eastAsia"/>
          <w:bCs/>
        </w:rPr>
        <w:t>。</w:t>
      </w:r>
    </w:p>
    <w:p>
      <w:pPr>
        <w:spacing w:line="360" w:lineRule="auto"/>
        <w:rPr>
          <w:bCs/>
        </w:rPr>
      </w:pPr>
      <w:r>
        <w:rPr>
          <w:bCs/>
        </w:rPr>
        <w:t>第三节</w:t>
      </w:r>
      <w:r>
        <w:rPr>
          <w:rFonts w:hint="eastAsia"/>
          <w:bCs/>
        </w:rPr>
        <w:t xml:space="preserve"> 珠宝企业的决策</w:t>
      </w:r>
    </w:p>
    <w:p>
      <w:pPr>
        <w:spacing w:line="360" w:lineRule="auto"/>
        <w:ind w:firstLine="420" w:firstLineChars="200"/>
        <w:jc w:val="left"/>
        <w:rPr>
          <w:bCs/>
        </w:rPr>
      </w:pPr>
      <w:r>
        <w:rPr>
          <w:rFonts w:hint="eastAsia"/>
          <w:bCs/>
        </w:rPr>
        <w:t>识记：珠宝企业决策的定义、意义和种类。</w:t>
      </w:r>
    </w:p>
    <w:p>
      <w:pPr>
        <w:spacing w:line="360" w:lineRule="auto"/>
        <w:ind w:firstLine="420" w:firstLineChars="200"/>
        <w:jc w:val="left"/>
        <w:rPr>
          <w:bCs/>
        </w:rPr>
      </w:pPr>
      <w:r>
        <w:rPr>
          <w:rFonts w:hint="eastAsia"/>
          <w:bCs/>
        </w:rPr>
        <w:t>理解：珠宝企业决策的程序和方法。</w:t>
      </w:r>
    </w:p>
    <w:p>
      <w:pPr>
        <w:spacing w:line="360" w:lineRule="auto"/>
        <w:ind w:firstLine="420" w:firstLineChars="200"/>
        <w:jc w:val="left"/>
        <w:rPr>
          <w:bCs/>
        </w:rPr>
      </w:pPr>
      <w:r>
        <w:rPr>
          <w:rFonts w:hint="eastAsia"/>
          <w:bCs/>
        </w:rPr>
        <w:t>应用：珠宝企业管理者决策之道。</w:t>
      </w:r>
    </w:p>
    <w:p>
      <w:pPr>
        <w:spacing w:line="360" w:lineRule="auto"/>
        <w:ind w:firstLine="632" w:firstLineChars="300"/>
        <w:jc w:val="left"/>
        <w:rPr>
          <w:b/>
          <w:bCs/>
        </w:rPr>
      </w:pPr>
    </w:p>
    <w:p>
      <w:pPr>
        <w:spacing w:line="360" w:lineRule="auto"/>
        <w:jc w:val="center"/>
        <w:rPr>
          <w:b/>
          <w:bCs/>
        </w:rPr>
      </w:pPr>
      <w:r>
        <w:rPr>
          <w:rFonts w:hint="eastAsia"/>
          <w:b/>
          <w:bCs/>
        </w:rPr>
        <w:t>第四章  珠宝企业（公司）的创办与经营</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通过本章学习，掌握珠宝企业市场切入的方法，掌握珠宝企业经营定位方法。</w:t>
      </w:r>
    </w:p>
    <w:p>
      <w:pPr>
        <w:spacing w:line="360" w:lineRule="auto"/>
        <w:rPr>
          <w:b/>
          <w:bCs/>
        </w:rPr>
      </w:pPr>
      <w:r>
        <w:rPr>
          <w:rFonts w:hint="eastAsia"/>
          <w:b/>
          <w:bCs/>
        </w:rPr>
        <w:t>二、考核知识点与考核目标</w:t>
      </w:r>
    </w:p>
    <w:p>
      <w:pPr>
        <w:spacing w:line="360" w:lineRule="auto"/>
      </w:pPr>
      <w:r>
        <w:t>第一节</w:t>
      </w:r>
      <w:r>
        <w:rPr>
          <w:rFonts w:hint="eastAsia"/>
        </w:rPr>
        <w:t xml:space="preserve"> 珠宝企业（公司）的创办</w:t>
      </w:r>
    </w:p>
    <w:p>
      <w:pPr>
        <w:spacing w:line="360" w:lineRule="auto"/>
        <w:ind w:firstLine="420" w:firstLineChars="200"/>
        <w:rPr>
          <w:bCs/>
        </w:rPr>
      </w:pPr>
      <w:r>
        <w:rPr>
          <w:rFonts w:hint="eastAsia"/>
          <w:bCs/>
        </w:rPr>
        <w:t>理解：珠宝首饰专卖店的开办，包括：市场调查和分析，店址的选定，店面的装修，开业前的准备和开业仪式。</w:t>
      </w:r>
    </w:p>
    <w:p>
      <w:pPr>
        <w:spacing w:line="360" w:lineRule="auto"/>
        <w:ind w:firstLine="420" w:firstLineChars="200"/>
        <w:rPr>
          <w:bCs/>
        </w:rPr>
      </w:pPr>
      <w:r>
        <w:rPr>
          <w:rFonts w:hint="eastAsia"/>
          <w:bCs/>
        </w:rPr>
        <w:t>应用：大型商场珠宝首饰专柜的开办，进入商场销售的申请程序，进入商场后的柜台装修和珠宝首饰货品存放和摆设，进入商场后的销售人员配置，进入商场后的珠宝首饰价格管理和资金结算。</w:t>
      </w:r>
    </w:p>
    <w:p>
      <w:pPr>
        <w:spacing w:line="360" w:lineRule="auto"/>
        <w:rPr>
          <w:bCs/>
        </w:rPr>
      </w:pPr>
      <w:r>
        <w:rPr>
          <w:bCs/>
        </w:rPr>
        <w:t>第二节</w:t>
      </w:r>
      <w:r>
        <w:rPr>
          <w:rFonts w:hint="eastAsia"/>
          <w:bCs/>
        </w:rPr>
        <w:t xml:space="preserve"> 珠宝企业（公司）市场切入的方法</w:t>
      </w:r>
    </w:p>
    <w:p>
      <w:pPr>
        <w:spacing w:line="360" w:lineRule="auto"/>
        <w:ind w:firstLine="420" w:firstLineChars="200"/>
        <w:rPr>
          <w:bCs/>
        </w:rPr>
      </w:pPr>
      <w:r>
        <w:rPr>
          <w:rFonts w:hint="eastAsia"/>
          <w:bCs/>
          <w:lang w:val="en-US" w:eastAsia="zh-CN"/>
        </w:rPr>
        <w:t>应用</w:t>
      </w:r>
      <w:r>
        <w:rPr>
          <w:rFonts w:hint="eastAsia"/>
          <w:bCs/>
        </w:rPr>
        <w:t>：点、线、面三点进入法，寻找市场机会进入法，一点集中进入法，市场领袖进入法，广告宣传先行进入法。</w:t>
      </w:r>
    </w:p>
    <w:p>
      <w:pPr>
        <w:spacing w:line="360" w:lineRule="auto"/>
        <w:rPr>
          <w:bCs/>
        </w:rPr>
      </w:pPr>
      <w:r>
        <w:rPr>
          <w:bCs/>
        </w:rPr>
        <w:t>第三节</w:t>
      </w:r>
      <w:r>
        <w:rPr>
          <w:rFonts w:hint="eastAsia"/>
          <w:bCs/>
        </w:rPr>
        <w:t xml:space="preserve"> 珠宝企业（公司）经营</w:t>
      </w:r>
    </w:p>
    <w:p>
      <w:pPr>
        <w:spacing w:line="360" w:lineRule="auto"/>
        <w:ind w:firstLine="420" w:firstLineChars="200"/>
        <w:rPr>
          <w:bCs/>
        </w:rPr>
      </w:pPr>
      <w:r>
        <w:rPr>
          <w:rFonts w:hint="eastAsia"/>
          <w:bCs/>
          <w:lang w:val="en-US" w:eastAsia="zh-CN"/>
        </w:rPr>
        <w:t>应用</w:t>
      </w:r>
      <w:r>
        <w:rPr>
          <w:rFonts w:hint="eastAsia"/>
          <w:bCs/>
        </w:rPr>
        <w:t>：连锁经营和特许经营，经销、代销和代理</w:t>
      </w:r>
      <w:r>
        <w:rPr>
          <w:bCs/>
        </w:rPr>
        <w:t>。</w:t>
      </w:r>
    </w:p>
    <w:p>
      <w:pPr>
        <w:spacing w:line="360" w:lineRule="auto"/>
        <w:jc w:val="center"/>
        <w:rPr>
          <w:b/>
          <w:bCs/>
        </w:rPr>
      </w:pPr>
      <w:r>
        <w:rPr>
          <w:rFonts w:hint="eastAsia"/>
          <w:b/>
          <w:bCs/>
        </w:rPr>
        <w:t>第五章  珠宝企业的组织人事管理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通过本章学习，熟悉并掌握珠宝企业的组织机构形式，掌握珠宝企业领导者的管理艺术和策略。</w:t>
      </w:r>
    </w:p>
    <w:p>
      <w:pPr>
        <w:spacing w:line="360" w:lineRule="auto"/>
        <w:rPr>
          <w:b/>
          <w:bCs/>
        </w:rPr>
      </w:pPr>
      <w:r>
        <w:rPr>
          <w:rFonts w:hint="eastAsia"/>
          <w:b/>
          <w:bCs/>
        </w:rPr>
        <w:t>二、考核知识点与考核目标</w:t>
      </w:r>
    </w:p>
    <w:p>
      <w:pPr>
        <w:spacing w:line="360" w:lineRule="auto"/>
      </w:pPr>
      <w:r>
        <w:rPr>
          <w:rFonts w:hint="eastAsia"/>
        </w:rPr>
        <w:t>第一节 珠宝企业的组织结构及形式</w:t>
      </w:r>
    </w:p>
    <w:p>
      <w:pPr>
        <w:spacing w:line="360" w:lineRule="auto"/>
        <w:ind w:firstLine="420" w:firstLineChars="200"/>
      </w:pPr>
      <w:r>
        <w:t>理解：珠宝企业组织的结构、形式。</w:t>
      </w:r>
    </w:p>
    <w:p>
      <w:pPr>
        <w:spacing w:line="360" w:lineRule="auto"/>
      </w:pPr>
      <w:r>
        <w:t>第二节</w:t>
      </w:r>
      <w:r>
        <w:rPr>
          <w:rFonts w:hint="eastAsia"/>
        </w:rPr>
        <w:t xml:space="preserve"> 领导者的管理艺术</w:t>
      </w:r>
    </w:p>
    <w:p>
      <w:pPr>
        <w:spacing w:line="360" w:lineRule="auto"/>
        <w:ind w:firstLine="420" w:firstLineChars="200"/>
      </w:pPr>
      <w:r>
        <w:t>理解：领导者应具备的成功心理要素、其它素质、能力</w:t>
      </w:r>
      <w:r>
        <w:rPr>
          <w:rFonts w:hint="eastAsia"/>
        </w:rPr>
        <w:t>和应掌握的</w:t>
      </w:r>
      <w:r>
        <w:t>基本理论。</w:t>
      </w:r>
    </w:p>
    <w:p>
      <w:pPr>
        <w:spacing w:line="360" w:lineRule="auto"/>
        <w:ind w:firstLine="420" w:firstLineChars="200"/>
      </w:pPr>
      <w:r>
        <w:t>应用：管理的方式和方法，包括</w:t>
      </w:r>
      <w:r>
        <w:rPr>
          <w:rFonts w:hint="eastAsia"/>
        </w:rPr>
        <w:t>管理方式的选择、对手下的授权、对下属的具体管理。</w:t>
      </w:r>
    </w:p>
    <w:p>
      <w:pPr>
        <w:spacing w:line="360" w:lineRule="auto"/>
        <w:ind w:firstLine="420" w:firstLineChars="200"/>
        <w:rPr>
          <w:bCs/>
        </w:rPr>
      </w:pPr>
    </w:p>
    <w:p>
      <w:pPr>
        <w:spacing w:line="360" w:lineRule="auto"/>
        <w:jc w:val="center"/>
        <w:rPr>
          <w:b/>
          <w:bCs/>
        </w:rPr>
      </w:pPr>
      <w:r>
        <w:rPr>
          <w:rFonts w:hint="eastAsia"/>
          <w:b/>
          <w:bCs/>
        </w:rPr>
        <w:t>第六章  珠宝市场及营销管理</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通过本章学习，了解和掌握珠宝营销的观念和策略，掌握珠宝的产品、价格、促销策略。</w:t>
      </w:r>
      <w:r>
        <w:rPr>
          <w:rFonts w:hint="eastAsia"/>
          <w:b/>
          <w:bCs/>
        </w:rPr>
        <w:t>二、考核知识点与考核目标</w:t>
      </w:r>
    </w:p>
    <w:p>
      <w:pPr>
        <w:spacing w:line="360" w:lineRule="auto"/>
      </w:pPr>
      <w:r>
        <w:rPr>
          <w:rFonts w:hint="eastAsia"/>
        </w:rPr>
        <w:t>第一节 珠宝及市场</w:t>
      </w:r>
    </w:p>
    <w:p>
      <w:pPr>
        <w:spacing w:line="360" w:lineRule="auto"/>
        <w:ind w:firstLine="420" w:firstLineChars="200"/>
      </w:pPr>
      <w:r>
        <w:t>理解：珠宝及其价值形成、</w:t>
      </w:r>
      <w:r>
        <w:rPr>
          <w:rFonts w:hint="eastAsia"/>
        </w:rPr>
        <w:t>影响珠宝价格的因素，珠宝的估价、珠宝市场。</w:t>
      </w:r>
    </w:p>
    <w:p>
      <w:pPr>
        <w:spacing w:line="360" w:lineRule="auto"/>
      </w:pPr>
      <w:r>
        <w:t>第二节</w:t>
      </w:r>
      <w:r>
        <w:rPr>
          <w:rFonts w:hint="eastAsia"/>
        </w:rPr>
        <w:t xml:space="preserve"> 珠宝营销的观念及制约因素</w:t>
      </w:r>
    </w:p>
    <w:p>
      <w:pPr>
        <w:spacing w:line="360" w:lineRule="auto"/>
        <w:ind w:firstLine="420" w:firstLineChars="200"/>
      </w:pPr>
      <w:r>
        <w:t>识记：珠宝营销的观念、制约因素</w:t>
      </w:r>
      <w:r>
        <w:rPr>
          <w:rFonts w:hint="eastAsia"/>
        </w:rPr>
        <w:t>。</w:t>
      </w:r>
    </w:p>
    <w:p>
      <w:pPr>
        <w:spacing w:line="360" w:lineRule="auto"/>
      </w:pPr>
      <w:r>
        <w:rPr>
          <w:rFonts w:hint="eastAsia"/>
        </w:rPr>
        <w:t>第三节珠宝销售策略</w:t>
      </w:r>
    </w:p>
    <w:p>
      <w:pPr>
        <w:numPr>
          <w:ilvl w:val="255"/>
          <w:numId w:val="0"/>
        </w:numPr>
        <w:spacing w:line="360" w:lineRule="auto"/>
        <w:ind w:firstLine="420"/>
      </w:pPr>
      <w:r>
        <w:rPr>
          <w:rFonts w:hint="eastAsia"/>
        </w:rPr>
        <w:t>识记：销售渠道的选取。</w:t>
      </w:r>
    </w:p>
    <w:p>
      <w:pPr>
        <w:numPr>
          <w:ilvl w:val="255"/>
          <w:numId w:val="0"/>
        </w:numPr>
        <w:spacing w:line="360" w:lineRule="auto"/>
        <w:ind w:firstLine="420"/>
      </w:pPr>
      <w:r>
        <w:rPr>
          <w:rFonts w:hint="eastAsia"/>
        </w:rPr>
        <w:t>理解：目标市场的选择。</w:t>
      </w:r>
    </w:p>
    <w:p>
      <w:pPr>
        <w:numPr>
          <w:ilvl w:val="255"/>
          <w:numId w:val="0"/>
        </w:numPr>
        <w:spacing w:line="360" w:lineRule="auto"/>
        <w:ind w:firstLine="420"/>
      </w:pPr>
      <w:r>
        <w:rPr>
          <w:rFonts w:hint="eastAsia"/>
        </w:rPr>
        <w:t>应用：直接销售、多级销售、多层次销售的渠道选择。无差异目标市场策略、差异性目标市场策略、集中性目标市场策略的优缺点。根据目标市场消费者的特定需求，企业自身条件和竞争对手的策略，确定企业产品在目标市场上的竞争位置。</w:t>
      </w:r>
    </w:p>
    <w:p>
      <w:pPr>
        <w:numPr>
          <w:ilvl w:val="255"/>
          <w:numId w:val="0"/>
        </w:numPr>
        <w:spacing w:line="360" w:lineRule="auto"/>
      </w:pPr>
      <w:r>
        <w:rPr>
          <w:rFonts w:hint="eastAsia"/>
        </w:rPr>
        <w:t>第四节珠宝产品策略</w:t>
      </w:r>
    </w:p>
    <w:p>
      <w:pPr>
        <w:numPr>
          <w:ilvl w:val="255"/>
          <w:numId w:val="0"/>
        </w:numPr>
        <w:spacing w:line="360" w:lineRule="auto"/>
        <w:ind w:firstLine="420"/>
      </w:pPr>
      <w:r>
        <w:rPr>
          <w:rFonts w:hint="eastAsia"/>
        </w:rPr>
        <w:t>识记：现代产品（珠宝产品）的含义， 珠宝产品的包装。</w:t>
      </w:r>
    </w:p>
    <w:p>
      <w:pPr>
        <w:numPr>
          <w:ilvl w:val="255"/>
          <w:numId w:val="0"/>
        </w:numPr>
        <w:spacing w:line="360" w:lineRule="auto"/>
        <w:ind w:firstLine="420"/>
      </w:pPr>
      <w:r>
        <w:rPr>
          <w:rFonts w:hint="eastAsia"/>
        </w:rPr>
        <w:t>理解：款式在珠宝产品销售中的作用，产品策略。</w:t>
      </w:r>
    </w:p>
    <w:p>
      <w:pPr>
        <w:numPr>
          <w:ilvl w:val="255"/>
          <w:numId w:val="0"/>
        </w:numPr>
        <w:spacing w:line="360" w:lineRule="auto"/>
        <w:ind w:firstLine="420"/>
      </w:pPr>
      <w:r>
        <w:rPr>
          <w:rFonts w:hint="eastAsia"/>
        </w:rPr>
        <w:t>应用：根据产品用途和加工工艺对珠宝产品进行分类。珠宝产品包装的具体要求。</w:t>
      </w:r>
    </w:p>
    <w:p>
      <w:pPr>
        <w:numPr>
          <w:ilvl w:val="255"/>
          <w:numId w:val="0"/>
        </w:numPr>
        <w:spacing w:line="360" w:lineRule="auto"/>
      </w:pPr>
      <w:r>
        <w:rPr>
          <w:rFonts w:hint="eastAsia"/>
        </w:rPr>
        <w:t>第五节珠宝价格策略</w:t>
      </w:r>
    </w:p>
    <w:p>
      <w:pPr>
        <w:numPr>
          <w:ilvl w:val="255"/>
          <w:numId w:val="0"/>
        </w:numPr>
        <w:spacing w:line="360" w:lineRule="auto"/>
        <w:ind w:firstLine="420"/>
      </w:pPr>
      <w:r>
        <w:rPr>
          <w:rFonts w:hint="eastAsia"/>
        </w:rPr>
        <w:t>识记：珠宝产品的价格构成，定价目标，定价方法。</w:t>
      </w:r>
    </w:p>
    <w:p>
      <w:pPr>
        <w:numPr>
          <w:ilvl w:val="255"/>
          <w:numId w:val="0"/>
        </w:numPr>
        <w:spacing w:line="360" w:lineRule="auto"/>
        <w:ind w:firstLine="420"/>
      </w:pPr>
      <w:r>
        <w:rPr>
          <w:rFonts w:hint="eastAsia"/>
        </w:rPr>
        <w:t>理解：定价策略。</w:t>
      </w:r>
    </w:p>
    <w:p>
      <w:pPr>
        <w:numPr>
          <w:ilvl w:val="255"/>
          <w:numId w:val="0"/>
        </w:numPr>
        <w:spacing w:line="360" w:lineRule="auto"/>
        <w:ind w:firstLine="420"/>
      </w:pPr>
      <w:r>
        <w:rPr>
          <w:rFonts w:hint="eastAsia"/>
        </w:rPr>
        <w:t>应用：成本导向定价法、需求导向定价法、竞争导向竞价法。在珠宝首饰的定价方法和策略中，分析市场中的相关指数，准确应用各种方法和策略。</w:t>
      </w:r>
    </w:p>
    <w:p>
      <w:pPr>
        <w:numPr>
          <w:ilvl w:val="0"/>
          <w:numId w:val="1"/>
        </w:numPr>
        <w:spacing w:line="360" w:lineRule="auto"/>
      </w:pPr>
      <w:r>
        <w:rPr>
          <w:rFonts w:hint="eastAsia"/>
        </w:rPr>
        <w:t>珠宝促销策略</w:t>
      </w:r>
    </w:p>
    <w:p>
      <w:pPr>
        <w:numPr>
          <w:ilvl w:val="255"/>
          <w:numId w:val="0"/>
        </w:numPr>
        <w:spacing w:line="360" w:lineRule="auto"/>
        <w:ind w:firstLine="420"/>
      </w:pPr>
      <w:r>
        <w:rPr>
          <w:rFonts w:hint="eastAsia"/>
        </w:rPr>
        <w:t>识记：珠宝产品的人员推销。</w:t>
      </w:r>
    </w:p>
    <w:p>
      <w:pPr>
        <w:numPr>
          <w:ilvl w:val="255"/>
          <w:numId w:val="0"/>
        </w:numPr>
        <w:spacing w:line="360" w:lineRule="auto"/>
        <w:ind w:firstLine="420"/>
      </w:pPr>
      <w:r>
        <w:rPr>
          <w:rFonts w:hint="eastAsia"/>
        </w:rPr>
        <w:t>理解：珠宝产品的广告策略，公共关系策略。</w:t>
      </w:r>
    </w:p>
    <w:p>
      <w:pPr>
        <w:numPr>
          <w:ilvl w:val="255"/>
          <w:numId w:val="0"/>
        </w:numPr>
        <w:spacing w:line="360" w:lineRule="auto"/>
        <w:ind w:firstLine="420"/>
      </w:pPr>
      <w:r>
        <w:rPr>
          <w:rFonts w:hint="eastAsia"/>
        </w:rPr>
        <w:t>应用：珠宝销售中推销人员应掌握的原则，企业对推销人员的管理。珠宝产品广告的作用。</w:t>
      </w:r>
    </w:p>
    <w:p>
      <w:pPr>
        <w:spacing w:line="360" w:lineRule="auto"/>
        <w:ind w:firstLine="420" w:firstLineChars="200"/>
        <w:rPr>
          <w:highlight w:val="yellow"/>
        </w:rPr>
      </w:pPr>
    </w:p>
    <w:p>
      <w:pPr>
        <w:spacing w:line="360" w:lineRule="auto"/>
        <w:jc w:val="center"/>
        <w:rPr>
          <w:b/>
          <w:bCs/>
        </w:rPr>
      </w:pPr>
      <w:r>
        <w:rPr>
          <w:rFonts w:hint="eastAsia"/>
          <w:b/>
          <w:bCs/>
        </w:rPr>
        <w:t>第八章  质量管理和品牌管理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通过本章学习，了解并掌握珠宝质量管理基本知识，掌握珠宝品牌管理及其策略。</w:t>
      </w:r>
    </w:p>
    <w:p>
      <w:pPr>
        <w:spacing w:line="360" w:lineRule="auto"/>
        <w:rPr>
          <w:b/>
          <w:bCs/>
        </w:rPr>
      </w:pPr>
      <w:r>
        <w:rPr>
          <w:rFonts w:hint="eastAsia"/>
          <w:b/>
          <w:bCs/>
        </w:rPr>
        <w:t>二、考核知识点与考核目标</w:t>
      </w:r>
    </w:p>
    <w:p>
      <w:pPr>
        <w:spacing w:line="360" w:lineRule="auto"/>
      </w:pPr>
      <w:r>
        <w:rPr>
          <w:rFonts w:hint="eastAsia"/>
        </w:rPr>
        <w:t>第一节 质量管理概述</w:t>
      </w:r>
    </w:p>
    <w:p>
      <w:pPr>
        <w:spacing w:line="360" w:lineRule="auto"/>
        <w:ind w:firstLine="420" w:firstLineChars="200"/>
      </w:pPr>
      <w:r>
        <w:rPr>
          <w:rFonts w:hint="eastAsia"/>
        </w:rPr>
        <w:t>识记：质量及质量管理。</w:t>
      </w:r>
    </w:p>
    <w:p>
      <w:pPr>
        <w:spacing w:line="360" w:lineRule="auto"/>
        <w:ind w:firstLine="420" w:firstLineChars="200"/>
      </w:pPr>
      <w:r>
        <w:rPr>
          <w:rFonts w:hint="eastAsia"/>
        </w:rPr>
        <w:t>理解：ISO9000系列质量标准，全面质量管理。</w:t>
      </w:r>
    </w:p>
    <w:p>
      <w:pPr>
        <w:spacing w:line="360" w:lineRule="auto"/>
      </w:pPr>
      <w:r>
        <w:rPr>
          <w:rFonts w:hint="eastAsia"/>
        </w:rPr>
        <w:t>第二节 珠宝质量管理标准化</w:t>
      </w:r>
    </w:p>
    <w:p>
      <w:pPr>
        <w:spacing w:line="360" w:lineRule="auto"/>
        <w:ind w:firstLine="420" w:firstLineChars="200"/>
      </w:pPr>
      <w:r>
        <w:rPr>
          <w:rFonts w:hint="eastAsia"/>
        </w:rPr>
        <w:t>理解：目前国内外珠宝质量评价标准化情况。</w:t>
      </w:r>
    </w:p>
    <w:p>
      <w:pPr>
        <w:spacing w:line="360" w:lineRule="auto"/>
        <w:ind w:firstLine="420" w:firstLineChars="200"/>
      </w:pPr>
      <w:r>
        <w:rPr>
          <w:rFonts w:hint="eastAsia"/>
        </w:rPr>
        <w:t>应用：我国对珠宝质量管理的标准化介绍。</w:t>
      </w:r>
    </w:p>
    <w:p>
      <w:pPr>
        <w:spacing w:line="360" w:lineRule="auto"/>
      </w:pPr>
      <w:r>
        <w:rPr>
          <w:rFonts w:hint="eastAsia"/>
        </w:rPr>
        <w:t>第三节 珠宝品牌管理</w:t>
      </w:r>
    </w:p>
    <w:p>
      <w:pPr>
        <w:spacing w:line="360" w:lineRule="auto"/>
        <w:ind w:firstLine="420" w:firstLineChars="200"/>
      </w:pPr>
      <w:r>
        <w:rPr>
          <w:rFonts w:hint="eastAsia"/>
        </w:rPr>
        <w:t>识记：品牌与名牌的含义及特征。</w:t>
      </w:r>
    </w:p>
    <w:p>
      <w:pPr>
        <w:spacing w:line="360" w:lineRule="auto"/>
        <w:ind w:firstLine="420" w:firstLineChars="200"/>
      </w:pPr>
      <w:r>
        <w:rPr>
          <w:rFonts w:hint="eastAsia"/>
        </w:rPr>
        <w:t>理解：产品品牌策略。</w:t>
      </w:r>
    </w:p>
    <w:p>
      <w:pPr>
        <w:spacing w:line="360" w:lineRule="auto"/>
        <w:ind w:firstLine="420" w:firstLineChars="200"/>
      </w:pPr>
      <w:r>
        <w:rPr>
          <w:rFonts w:hint="eastAsia"/>
        </w:rPr>
        <w:t>应用：珠宝名牌的塑造策略。</w:t>
      </w:r>
    </w:p>
    <w:p>
      <w:pPr>
        <w:ind w:firstLine="420"/>
        <w:jc w:val="cente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《珠宝企业经营与管理》，尹作为、陈翼、李笑路编著，中国地质大学出版社，20</w:t>
      </w:r>
      <w:r>
        <w:rPr>
          <w:rFonts w:ascii="宋体" w:hAnsi="宋体"/>
        </w:rPr>
        <w:t>08</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ascii="宋体" w:hAnsi="宋体"/>
          <w:bCs/>
        </w:rPr>
        <w:t>4</w:t>
      </w:r>
      <w:r>
        <w:rPr>
          <w:rFonts w:hint="eastAsia" w:ascii="宋体" w:hAnsi="宋体"/>
          <w:bCs/>
        </w:rPr>
        <w:t xml:space="preserve">学分，建议总课时72学时，其中助学课时分配如下：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222"/>
        <w:gridCol w:w="14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22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2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珠宝企业概述</w:t>
            </w:r>
          </w:p>
        </w:tc>
        <w:tc>
          <w:tcPr>
            <w:tcW w:w="1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第二章</w:t>
            </w:r>
          </w:p>
        </w:tc>
        <w:tc>
          <w:tcPr>
            <w:tcW w:w="322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珠宝企业管理概论</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第三章</w:t>
            </w:r>
          </w:p>
        </w:tc>
        <w:tc>
          <w:tcPr>
            <w:tcW w:w="322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珠宝企业战略管理与决策</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第四章</w:t>
            </w:r>
          </w:p>
        </w:tc>
        <w:tc>
          <w:tcPr>
            <w:tcW w:w="322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珠宝企业（公司）的创办与经营</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第五章</w:t>
            </w:r>
          </w:p>
        </w:tc>
        <w:tc>
          <w:tcPr>
            <w:tcW w:w="322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珠宝企业的组织人事管理</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第六章</w:t>
            </w:r>
          </w:p>
        </w:tc>
        <w:tc>
          <w:tcPr>
            <w:tcW w:w="322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珠宝市场及营销管理</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第八章</w:t>
            </w:r>
          </w:p>
        </w:tc>
        <w:tc>
          <w:tcPr>
            <w:tcW w:w="322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质量管理和品牌管理</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054"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4．笔试试题类型一般分为：单项选择题、名词解释题、简答题、案例分析题、论述题。</w:t>
      </w:r>
    </w:p>
    <w:p>
      <w:pPr>
        <w:pStyle w:val="4"/>
        <w:spacing w:line="360" w:lineRule="auto"/>
        <w:ind w:firstLine="420" w:firstLineChars="200"/>
        <w:rPr>
          <w:rFonts w:hAnsi="宋体"/>
          <w:bCs/>
        </w:rPr>
      </w:pPr>
      <w:r>
        <w:rPr>
          <w:rFonts w:hint="eastAsia" w:hAnsi="宋体"/>
          <w:bCs/>
        </w:rPr>
        <w:t>5．笔试采用闭卷考核方式，考试时间</w:t>
      </w:r>
      <w:r>
        <w:rPr>
          <w:rFonts w:hAnsi="宋体"/>
          <w:bCs/>
        </w:rPr>
        <w:t>150</w:t>
      </w:r>
      <w:r>
        <w:rPr>
          <w:rFonts w:hint="eastAsia" w:hAnsi="宋体"/>
          <w:bCs/>
        </w:rPr>
        <w:t>分钟，按百分制计分，60分为及格。</w:t>
      </w:r>
    </w:p>
    <w:p>
      <w:pPr>
        <w:spacing w:line="360" w:lineRule="auto"/>
      </w:pPr>
      <w:r>
        <w:rPr>
          <w:rFonts w:hint="eastAsia"/>
          <w:b/>
          <w:bCs/>
        </w:rPr>
        <w:t>六、题型示例</w:t>
      </w:r>
    </w:p>
    <w:p>
      <w:pPr>
        <w:spacing w:line="360" w:lineRule="auto"/>
        <w:ind w:firstLine="420" w:firstLineChars="200"/>
        <w:rPr>
          <w:rFonts w:ascii="宋体" w:hAnsi="宋体"/>
        </w:rPr>
      </w:pPr>
      <w:r>
        <w:rPr>
          <w:rFonts w:hint="eastAsia" w:ascii="宋体" w:hAnsi="宋体"/>
        </w:rPr>
        <w:t>（一）单项选择题</w:t>
      </w:r>
    </w:p>
    <w:p>
      <w:pPr>
        <w:spacing w:line="360" w:lineRule="auto"/>
        <w:ind w:firstLine="1050" w:firstLineChars="500"/>
        <w:rPr>
          <w:rFonts w:ascii="宋体" w:hAnsi="宋体"/>
        </w:rPr>
      </w:pPr>
      <w:r>
        <w:rPr>
          <w:rFonts w:hint="eastAsia" w:ascii="宋体" w:hAnsi="宋体"/>
        </w:rPr>
        <w:t>下列国际著名珠宝企业中，属于奥地利的是</w:t>
      </w:r>
    </w:p>
    <w:p>
      <w:pPr>
        <w:spacing w:line="360" w:lineRule="auto"/>
        <w:ind w:firstLine="1050" w:firstLineChars="500"/>
        <w:rPr>
          <w:rFonts w:ascii="宋体" w:hAnsi="宋体"/>
        </w:rPr>
      </w:pPr>
      <w:r>
        <w:rPr>
          <w:rFonts w:hint="eastAsia" w:ascii="宋体" w:hAnsi="宋体"/>
        </w:rPr>
        <w:t>A. 蒂芙尼（TIFFANY）           B. 卡地亚（Cartier）</w:t>
      </w:r>
    </w:p>
    <w:p>
      <w:pPr>
        <w:spacing w:line="360" w:lineRule="auto"/>
        <w:ind w:firstLine="1050" w:firstLineChars="500"/>
        <w:rPr>
          <w:rFonts w:ascii="宋体" w:hAnsi="宋体"/>
        </w:rPr>
      </w:pPr>
      <w:r>
        <w:rPr>
          <w:rFonts w:hint="eastAsia" w:ascii="宋体" w:hAnsi="宋体"/>
        </w:rPr>
        <w:t>C. 宝嘉丽（BVLGARI）           D. 施华洛世奇（SWAROVSKI）</w:t>
      </w:r>
    </w:p>
    <w:p>
      <w:pPr>
        <w:spacing w:line="360" w:lineRule="auto"/>
        <w:ind w:firstLine="420" w:firstLineChars="200"/>
        <w:rPr>
          <w:rFonts w:ascii="宋体" w:hAnsi="宋体"/>
        </w:rPr>
      </w:pPr>
      <w:r>
        <w:rPr>
          <w:rFonts w:hint="eastAsia" w:ascii="宋体" w:hAnsi="宋体"/>
        </w:rPr>
        <w:t>（二）名词解释题</w:t>
      </w:r>
    </w:p>
    <w:p>
      <w:pPr>
        <w:spacing w:line="360" w:lineRule="auto"/>
        <w:ind w:firstLine="1050" w:firstLineChars="500"/>
        <w:rPr>
          <w:rFonts w:ascii="宋体" w:hAnsi="宋体"/>
        </w:rPr>
      </w:pPr>
      <w:r>
        <w:rPr>
          <w:rFonts w:hint="eastAsia" w:ascii="宋体" w:hAnsi="宋体"/>
        </w:rPr>
        <w:t>企业理念</w:t>
      </w:r>
    </w:p>
    <w:p>
      <w:pPr>
        <w:spacing w:line="360" w:lineRule="auto"/>
        <w:ind w:firstLine="420" w:firstLineChars="200"/>
        <w:rPr>
          <w:rFonts w:ascii="宋体" w:hAnsi="宋体"/>
        </w:rPr>
      </w:pPr>
      <w:r>
        <w:rPr>
          <w:rFonts w:hint="eastAsia" w:ascii="宋体" w:hAnsi="宋体"/>
        </w:rPr>
        <w:t>（三）简答题</w:t>
      </w:r>
    </w:p>
    <w:p>
      <w:pPr>
        <w:spacing w:line="360" w:lineRule="auto"/>
        <w:ind w:firstLine="1050" w:firstLineChars="500"/>
        <w:rPr>
          <w:rFonts w:ascii="宋体" w:hAnsi="宋体"/>
        </w:rPr>
      </w:pPr>
      <w:r>
        <w:rPr>
          <w:rFonts w:hint="eastAsia" w:ascii="宋体" w:hAnsi="宋体"/>
        </w:rPr>
        <w:t>简述珠宝企业的特征。</w:t>
      </w:r>
    </w:p>
    <w:p>
      <w:pPr>
        <w:spacing w:line="360" w:lineRule="auto"/>
        <w:ind w:firstLine="420" w:firstLineChars="200"/>
        <w:rPr>
          <w:rFonts w:ascii="宋体" w:hAnsi="宋体"/>
        </w:rPr>
      </w:pPr>
      <w:r>
        <w:rPr>
          <w:rFonts w:hint="eastAsia" w:ascii="宋体" w:hAnsi="宋体"/>
        </w:rPr>
        <w:t>（四）案例分析题</w:t>
      </w:r>
    </w:p>
    <w:p>
      <w:pPr>
        <w:spacing w:line="360" w:lineRule="auto"/>
        <w:ind w:left="798" w:leftChars="380" w:firstLine="420" w:firstLineChars="200"/>
        <w:rPr>
          <w:rFonts w:ascii="宋体" w:hAnsi="宋体"/>
        </w:rPr>
      </w:pPr>
      <w:r>
        <w:rPr>
          <w:rFonts w:hint="eastAsia" w:ascii="宋体" w:hAnsi="宋体"/>
        </w:rPr>
        <w:t>案例：目前国内许多珠宝企业属于民营企业，家族化情况非常明显，虽然这些珠宝公司仅几十人，但是这些公司年销售额可达亿元，小规模却能创下大业绩。</w:t>
      </w:r>
    </w:p>
    <w:p>
      <w:pPr>
        <w:spacing w:line="360" w:lineRule="auto"/>
        <w:ind w:firstLine="840" w:firstLineChars="400"/>
        <w:rPr>
          <w:rFonts w:ascii="宋体" w:hAnsi="宋体"/>
        </w:rPr>
      </w:pPr>
      <w:r>
        <w:rPr>
          <w:rFonts w:hint="eastAsia" w:ascii="宋体" w:hAnsi="宋体"/>
        </w:rPr>
        <w:t>请回答以下问题：</w:t>
      </w:r>
    </w:p>
    <w:p>
      <w:pPr>
        <w:spacing w:line="360" w:lineRule="auto"/>
        <w:ind w:firstLine="840" w:firstLineChars="400"/>
        <w:rPr>
          <w:rFonts w:ascii="宋体" w:hAnsi="宋体"/>
        </w:rPr>
      </w:pPr>
      <w:r>
        <w:rPr>
          <w:rFonts w:hint="eastAsia" w:ascii="宋体" w:hAnsi="宋体"/>
        </w:rPr>
        <w:t>（1）这些珠宝公司如何运营才能做到这些业绩？</w:t>
      </w:r>
    </w:p>
    <w:p>
      <w:pPr>
        <w:spacing w:line="360" w:lineRule="auto"/>
        <w:ind w:firstLine="840" w:firstLineChars="400"/>
        <w:rPr>
          <w:rFonts w:ascii="宋体" w:hAnsi="宋体"/>
        </w:rPr>
      </w:pPr>
      <w:r>
        <w:rPr>
          <w:rFonts w:hint="eastAsia" w:ascii="宋体" w:hAnsi="宋体"/>
        </w:rPr>
        <w:t>（2）民营中小企业或者家族式企业有哪些优点和缺点？</w:t>
      </w:r>
    </w:p>
    <w:p>
      <w:pPr>
        <w:spacing w:line="360" w:lineRule="auto"/>
        <w:ind w:firstLine="420" w:firstLineChars="200"/>
        <w:rPr>
          <w:rFonts w:ascii="宋体" w:hAnsi="宋体"/>
        </w:rPr>
      </w:pPr>
      <w:r>
        <w:rPr>
          <w:rFonts w:hint="eastAsia" w:ascii="宋体" w:hAnsi="宋体"/>
        </w:rPr>
        <w:t>（五）论述题</w:t>
      </w:r>
    </w:p>
    <w:p>
      <w:pPr>
        <w:spacing w:line="360" w:lineRule="auto"/>
        <w:ind w:left="798" w:leftChars="380" w:firstLine="420" w:firstLineChars="200"/>
        <w:rPr>
          <w:rFonts w:ascii="宋体" w:hAnsi="宋体"/>
        </w:rPr>
      </w:pPr>
      <w:r>
        <w:rPr>
          <w:rFonts w:hint="eastAsia" w:ascii="宋体" w:hAnsi="宋体"/>
        </w:rPr>
        <w:t>试述珠宝企业管理者应该具备哪些观念？并简要阐述这些观念对于企业管理的作用。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1A7AA"/>
    <w:multiLevelType w:val="singleLevel"/>
    <w:tmpl w:val="A571A7AA"/>
    <w:lvl w:ilvl="0" w:tentative="0">
      <w:start w:val="6"/>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Y3ZWY0MTkzOTQwNWRiYmI5Y2Q3MTY1MTQxOTcwMDkifQ=="/>
  </w:docVars>
  <w:rsids>
    <w:rsidRoot w:val="003E22E6"/>
    <w:rsid w:val="00007B20"/>
    <w:rsid w:val="00025BDE"/>
    <w:rsid w:val="00072053"/>
    <w:rsid w:val="00122305"/>
    <w:rsid w:val="001629C4"/>
    <w:rsid w:val="00194A1A"/>
    <w:rsid w:val="002410D9"/>
    <w:rsid w:val="00252F42"/>
    <w:rsid w:val="0026362A"/>
    <w:rsid w:val="002649B5"/>
    <w:rsid w:val="002D3C84"/>
    <w:rsid w:val="003143E8"/>
    <w:rsid w:val="00354296"/>
    <w:rsid w:val="00354B23"/>
    <w:rsid w:val="003570F2"/>
    <w:rsid w:val="00377ACE"/>
    <w:rsid w:val="003A0772"/>
    <w:rsid w:val="003A5878"/>
    <w:rsid w:val="003B25C6"/>
    <w:rsid w:val="003E22E6"/>
    <w:rsid w:val="003E3C5A"/>
    <w:rsid w:val="00415090"/>
    <w:rsid w:val="004318F5"/>
    <w:rsid w:val="004437F9"/>
    <w:rsid w:val="004466AE"/>
    <w:rsid w:val="004D7803"/>
    <w:rsid w:val="004E5D96"/>
    <w:rsid w:val="00531225"/>
    <w:rsid w:val="005740A1"/>
    <w:rsid w:val="00583D98"/>
    <w:rsid w:val="005B1E86"/>
    <w:rsid w:val="005B6A4B"/>
    <w:rsid w:val="006063F7"/>
    <w:rsid w:val="00637269"/>
    <w:rsid w:val="00662A74"/>
    <w:rsid w:val="006A283E"/>
    <w:rsid w:val="006F2842"/>
    <w:rsid w:val="007060AF"/>
    <w:rsid w:val="00721D40"/>
    <w:rsid w:val="0075245F"/>
    <w:rsid w:val="007A1049"/>
    <w:rsid w:val="007A322C"/>
    <w:rsid w:val="00842C9E"/>
    <w:rsid w:val="00870476"/>
    <w:rsid w:val="0089540A"/>
    <w:rsid w:val="008B3618"/>
    <w:rsid w:val="008D39D8"/>
    <w:rsid w:val="00906D9A"/>
    <w:rsid w:val="0090753C"/>
    <w:rsid w:val="00933FD7"/>
    <w:rsid w:val="009457E6"/>
    <w:rsid w:val="00946E3D"/>
    <w:rsid w:val="009852EF"/>
    <w:rsid w:val="00995128"/>
    <w:rsid w:val="009B73BC"/>
    <w:rsid w:val="00A3740C"/>
    <w:rsid w:val="00A66656"/>
    <w:rsid w:val="00A72A01"/>
    <w:rsid w:val="00A85712"/>
    <w:rsid w:val="00AD7088"/>
    <w:rsid w:val="00B15158"/>
    <w:rsid w:val="00BB722F"/>
    <w:rsid w:val="00BD1677"/>
    <w:rsid w:val="00BD39BA"/>
    <w:rsid w:val="00C6115E"/>
    <w:rsid w:val="00C774DA"/>
    <w:rsid w:val="00C91BF4"/>
    <w:rsid w:val="00CA09EE"/>
    <w:rsid w:val="00CA1C5B"/>
    <w:rsid w:val="00CC14FA"/>
    <w:rsid w:val="00CE38FC"/>
    <w:rsid w:val="00CE785E"/>
    <w:rsid w:val="00D34B35"/>
    <w:rsid w:val="00D42625"/>
    <w:rsid w:val="00D42BD0"/>
    <w:rsid w:val="00DB034B"/>
    <w:rsid w:val="00DF4CE8"/>
    <w:rsid w:val="00DF648C"/>
    <w:rsid w:val="00E02F68"/>
    <w:rsid w:val="00E3402C"/>
    <w:rsid w:val="00E41F70"/>
    <w:rsid w:val="00E807AF"/>
    <w:rsid w:val="00E82C51"/>
    <w:rsid w:val="00EA0838"/>
    <w:rsid w:val="00EE2173"/>
    <w:rsid w:val="00EE45B5"/>
    <w:rsid w:val="00EF3102"/>
    <w:rsid w:val="00F75023"/>
    <w:rsid w:val="00F9517B"/>
    <w:rsid w:val="00FC0C83"/>
    <w:rsid w:val="00FC1022"/>
    <w:rsid w:val="00FD5453"/>
    <w:rsid w:val="04945913"/>
    <w:rsid w:val="083C1A0D"/>
    <w:rsid w:val="08992AB9"/>
    <w:rsid w:val="090E33BC"/>
    <w:rsid w:val="0CE57C65"/>
    <w:rsid w:val="0E4E16E4"/>
    <w:rsid w:val="1855035A"/>
    <w:rsid w:val="2236136D"/>
    <w:rsid w:val="298F7C13"/>
    <w:rsid w:val="2B797D98"/>
    <w:rsid w:val="498833A1"/>
    <w:rsid w:val="4D484BD2"/>
    <w:rsid w:val="4E565D1B"/>
    <w:rsid w:val="651C4271"/>
    <w:rsid w:val="729B5205"/>
    <w:rsid w:val="762438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19">
    <w:name w:val="批注主题 Char"/>
    <w:basedOn w:val="18"/>
    <w:link w:val="9"/>
    <w:semiHidden/>
    <w:qFormat/>
    <w:uiPriority w:val="99"/>
    <w:rPr>
      <w:rFonts w:ascii="Times New Roman" w:hAnsi="Times New Roman" w:eastAsia="宋体" w:cs="Times New Roman"/>
      <w:b/>
      <w:bCs/>
      <w:kern w:val="2"/>
      <w:sz w:val="21"/>
      <w:szCs w:val="24"/>
    </w:rPr>
  </w:style>
  <w:style w:type="character" w:customStyle="1" w:styleId="20">
    <w:name w:val="批注框文本 Char"/>
    <w:basedOn w:val="11"/>
    <w:link w:val="5"/>
    <w:semiHidden/>
    <w:qFormat/>
    <w:uiPriority w:val="99"/>
    <w:rPr>
      <w:rFonts w:ascii="Times New Roman" w:hAnsi="Times New Roman" w:eastAsia="宋体" w:cs="Times New Roman"/>
      <w:kern w:val="2"/>
      <w:sz w:val="18"/>
      <w:szCs w:val="18"/>
    </w:rPr>
  </w:style>
  <w:style w:type="paragraph" w:customStyle="1" w:styleId="21">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2">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AE91-6A96-4ED3-B253-3C93AB0091D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708</Words>
  <Characters>4042</Characters>
  <Lines>33</Lines>
  <Paragraphs>9</Paragraphs>
  <TotalTime>10</TotalTime>
  <ScaleCrop>false</ScaleCrop>
  <LinksUpToDate>false</LinksUpToDate>
  <CharactersWithSpaces>4741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2024-07-01T08:27:00Z</dcterms:created>
  <dc:creator>user</dc:creator>
  <cp:lastModifiedBy>郑永旺</cp:lastModifiedBy>
  <dcterms:modified xsi:type="dcterms:W3CDTF">2024-09-28T08:27:01Z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08C5ADCE867A4292A8E195E25ADFDAA1_12</vt:lpwstr>
  </property>
</Properties>
</file>